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Cartunista joseense, Magô Pool, lança coletânea de quadrinhos que imprimem sua jornada criativa</w:t>
      </w:r>
    </w:p>
    <w:p w:rsidR="00000000" w:rsidDel="00000000" w:rsidP="00000000" w:rsidRDefault="00000000" w:rsidRPr="00000000" w14:paraId="00000002">
      <w:pPr>
        <w:spacing w:after="160" w:line="259" w:lineRule="auto"/>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Livro é o segundo lançamento da autora, que lançou Bicho Selvagem na CCPX em São Paulo há dois anos</w:t>
      </w:r>
    </w:p>
    <w:p w:rsidR="00000000" w:rsidDel="00000000" w:rsidP="00000000" w:rsidRDefault="00000000" w:rsidRPr="00000000" w14:paraId="00000003">
      <w:pPr>
        <w:spacing w:after="160" w:line="259" w:lineRule="auto"/>
        <w:rPr>
          <w:rFonts w:ascii="Calibri" w:cs="Calibri" w:eastAsia="Calibri" w:hAnsi="Calibri"/>
          <w:i w:val="1"/>
        </w:rPr>
      </w:pPr>
      <w:r w:rsidDel="00000000" w:rsidR="00000000" w:rsidRPr="00000000">
        <w:rPr>
          <w:rFonts w:ascii="Calibri" w:cs="Calibri" w:eastAsia="Calibri" w:hAnsi="Calibri"/>
          <w:rtl w:val="0"/>
        </w:rPr>
        <w:t xml:space="preserve">A artista independente, Magô Pool, anunciou neste mês o lançamento da sua mais nova coletânea de histórias em quadrinhos intitulada  </w:t>
      </w:r>
      <w:r w:rsidDel="00000000" w:rsidR="00000000" w:rsidRPr="00000000">
        <w:rPr>
          <w:rFonts w:ascii="Calibri" w:cs="Calibri" w:eastAsia="Calibri" w:hAnsi="Calibri"/>
          <w:i w:val="1"/>
          <w:rtl w:val="0"/>
        </w:rPr>
        <w:t xml:space="preserve">“Histórias Contadas Enquanto Eu Vendia Pipoca na Esquina da Galeria de Arte.” </w:t>
      </w:r>
      <w:r w:rsidDel="00000000" w:rsidR="00000000" w:rsidRPr="00000000">
        <w:rPr>
          <w:rFonts w:ascii="Calibri" w:cs="Calibri" w:eastAsia="Calibri" w:hAnsi="Calibri"/>
          <w:rtl w:val="0"/>
        </w:rPr>
        <w:t xml:space="preserve">A edição contará com dezenas de histórias em quadrinhos publicadas em suas redes sociais entre os anos de 2022 e 2024. </w:t>
      </w:r>
      <w:r w:rsidDel="00000000" w:rsidR="00000000" w:rsidRPr="00000000">
        <w:rPr>
          <w:rtl w:val="0"/>
        </w:rPr>
      </w:r>
    </w:p>
    <w:p w:rsidR="00000000" w:rsidDel="00000000" w:rsidP="00000000" w:rsidRDefault="00000000" w:rsidRPr="00000000" w14:paraId="00000004">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Com um lançamento marcado na Feira Internacional de Quadrinhos, a </w:t>
      </w:r>
      <w:hyperlink r:id="rId7">
        <w:r w:rsidDel="00000000" w:rsidR="00000000" w:rsidRPr="00000000">
          <w:rPr>
            <w:rFonts w:ascii="Calibri" w:cs="Calibri" w:eastAsia="Calibri" w:hAnsi="Calibri"/>
            <w:color w:val="1155cc"/>
            <w:u w:val="single"/>
            <w:rtl w:val="0"/>
          </w:rPr>
          <w:t xml:space="preserve">FIQ</w:t>
        </w:r>
      </w:hyperlink>
      <w:r w:rsidDel="00000000" w:rsidR="00000000" w:rsidRPr="00000000">
        <w:rPr>
          <w:rFonts w:ascii="Calibri" w:cs="Calibri" w:eastAsia="Calibri" w:hAnsi="Calibri"/>
          <w:rtl w:val="0"/>
        </w:rPr>
        <w:t xml:space="preserve">, realizada em maio em Belo Horizonte, a edição reúne uma visão profunda do processo criativo de Magô Pool durante os últimos anos. </w:t>
      </w:r>
    </w:p>
    <w:p w:rsidR="00000000" w:rsidDel="00000000" w:rsidP="00000000" w:rsidRDefault="00000000" w:rsidRPr="00000000" w14:paraId="00000005">
      <w:pPr>
        <w:spacing w:after="160" w:line="259" w:lineRule="auto"/>
        <w:rPr>
          <w:rFonts w:ascii="Calibri" w:cs="Calibri" w:eastAsia="Calibri" w:hAnsi="Calibri"/>
        </w:rPr>
      </w:pPr>
      <w:r w:rsidDel="00000000" w:rsidR="00000000" w:rsidRPr="00000000">
        <w:rPr>
          <w:rFonts w:ascii="Calibri" w:cs="Calibri" w:eastAsia="Calibri" w:hAnsi="Calibri"/>
          <w:i w:val="1"/>
          <w:rtl w:val="0"/>
        </w:rPr>
        <w:t xml:space="preserve">"Esta coletânea não é apenas uma compilação de histórias em quadrinhos. É um testemunho de resistência, dedicação e criatividade. É a minha maneira de desafiar as limitações do tempo e das circunstâncias para compartilhar minha visão do mundo"</w:t>
      </w:r>
      <w:r w:rsidDel="00000000" w:rsidR="00000000" w:rsidRPr="00000000">
        <w:rPr>
          <w:rFonts w:ascii="Calibri" w:cs="Calibri" w:eastAsia="Calibri" w:hAnsi="Calibri"/>
          <w:rtl w:val="0"/>
        </w:rPr>
        <w:t xml:space="preserve">, descreve Magô, que produziu as histórias se inspirando em desde momentos de alegria contagiante até reflexões melancólicas. </w:t>
      </w:r>
    </w:p>
    <w:p w:rsidR="00000000" w:rsidDel="00000000" w:rsidP="00000000" w:rsidRDefault="00000000" w:rsidRPr="00000000" w14:paraId="00000006">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O resultado da compilação são 230 páginas impressas em uma variedade de narrativas que abordam uma ampla gama de temas e estilos, com a cartunista conduzindo os leitores por um espectro emocional rico e envolvente. </w:t>
      </w:r>
    </w:p>
    <w:p w:rsidR="00000000" w:rsidDel="00000000" w:rsidP="00000000" w:rsidRDefault="00000000" w:rsidRPr="00000000" w14:paraId="00000007">
      <w:pPr>
        <w:spacing w:after="160" w:line="259" w:lineRule="auto"/>
        <w:rPr>
          <w:rFonts w:ascii="Calibri" w:cs="Calibri" w:eastAsia="Calibri" w:hAnsi="Calibri"/>
        </w:rPr>
      </w:pPr>
      <w:commentRangeStart w:id="0"/>
      <w:r w:rsidDel="00000000" w:rsidR="00000000" w:rsidRPr="00000000">
        <w:rPr>
          <w:rFonts w:ascii="Calibri" w:cs="Calibri" w:eastAsia="Calibri" w:hAnsi="Calibri"/>
          <w:rtl w:val="0"/>
        </w:rPr>
        <w:t xml:space="preserve">Magô Pool é ilustradora e quadrinista e lançou seu primeiro livro de histórias, </w:t>
      </w:r>
      <w:hyperlink r:id="rId8">
        <w:r w:rsidDel="00000000" w:rsidR="00000000" w:rsidRPr="00000000">
          <w:rPr>
            <w:rFonts w:ascii="Calibri" w:cs="Calibri" w:eastAsia="Calibri" w:hAnsi="Calibri"/>
            <w:i w:val="1"/>
            <w:color w:val="1155cc"/>
            <w:u w:val="single"/>
            <w:rtl w:val="0"/>
          </w:rPr>
          <w:t xml:space="preserve">Bicho Selvagem</w:t>
        </w:r>
      </w:hyperlink>
      <w:r w:rsidDel="00000000" w:rsidR="00000000" w:rsidRPr="00000000">
        <w:rPr>
          <w:rFonts w:ascii="Calibri" w:cs="Calibri" w:eastAsia="Calibri" w:hAnsi="Calibri"/>
          <w:rtl w:val="0"/>
        </w:rPr>
        <w:t xml:space="preserve">, em quadrinhos em 2022. Na sua estreia, Magô descreve um recorte de uma história que se passa em um condomínio de classe média, no qual moradores suspeitam da presença de um animal selvagem. A trama se desenvolve com surpresas e críticas importantes, criando analogias à sociedade brasileira.</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8">
      <w:pPr>
        <w:spacing w:after="160" w:line="259" w:lineRule="auto"/>
        <w:rPr>
          <w:rFonts w:ascii="Calibri" w:cs="Calibri" w:eastAsia="Calibri" w:hAnsi="Calibri"/>
        </w:rPr>
      </w:pPr>
      <w:r w:rsidDel="00000000" w:rsidR="00000000" w:rsidRPr="00000000">
        <w:rPr>
          <w:rFonts w:ascii="Calibri" w:cs="Calibri" w:eastAsia="Calibri" w:hAnsi="Calibri"/>
          <w:i w:val="1"/>
          <w:rtl w:val="0"/>
        </w:rPr>
        <w:t xml:space="preserve">Histórias Contadas Enquanto Eu Vendia Pipoca na Esquina da Galeria de Arte</w:t>
      </w:r>
      <w:r w:rsidDel="00000000" w:rsidR="00000000" w:rsidRPr="00000000">
        <w:rPr>
          <w:rFonts w:ascii="Calibri" w:cs="Calibri" w:eastAsia="Calibri" w:hAnsi="Calibri"/>
          <w:rtl w:val="0"/>
        </w:rPr>
        <w:t xml:space="preserve"> estará disponível a partir de 20 de maio de 2024, mas os interessados ​​têm a oportunidade de apoiar este projeto desde agora através de uma campanha de financiamento coletivo que vai de 1º de março a 1º de maio de 2024.</w:t>
      </w:r>
    </w:p>
    <w:p w:rsidR="00000000" w:rsidDel="00000000" w:rsidP="00000000" w:rsidRDefault="00000000" w:rsidRPr="00000000" w14:paraId="00000009">
      <w:pPr>
        <w:spacing w:after="160" w:line="259" w:lineRule="auto"/>
        <w:rPr>
          <w:rFonts w:ascii="Calibri" w:cs="Calibri" w:eastAsia="Calibri" w:hAnsi="Calibri"/>
        </w:rPr>
      </w:pPr>
      <w:r w:rsidDel="00000000" w:rsidR="00000000" w:rsidRPr="00000000">
        <w:rPr>
          <w:rFonts w:ascii="Calibri" w:cs="Calibri" w:eastAsia="Calibri" w:hAnsi="Calibri"/>
          <w:rtl w:val="0"/>
        </w:rPr>
        <w:t xml:space="preserve">Para mais informações e para participar do financiamento coletivo, visite o </w:t>
      </w:r>
      <w:hyperlink r:id="rId9">
        <w:r w:rsidDel="00000000" w:rsidR="00000000" w:rsidRPr="00000000">
          <w:rPr>
            <w:rFonts w:ascii="Calibri" w:cs="Calibri" w:eastAsia="Calibri" w:hAnsi="Calibri"/>
            <w:color w:val="1155cc"/>
            <w:u w:val="single"/>
            <w:rtl w:val="0"/>
          </w:rPr>
          <w:t xml:space="preserve">site da campanha </w:t>
        </w:r>
      </w:hyperlink>
      <w:r w:rsidDel="00000000" w:rsidR="00000000" w:rsidRPr="00000000">
        <w:rPr>
          <w:rFonts w:ascii="Calibri" w:cs="Calibri" w:eastAsia="Calibri" w:hAnsi="Calibri"/>
          <w:rtl w:val="0"/>
        </w:rPr>
        <w:t xml:space="preserve">e siga Magô Pool nas </w:t>
      </w:r>
      <w:hyperlink r:id="rId10">
        <w:r w:rsidDel="00000000" w:rsidR="00000000" w:rsidRPr="00000000">
          <w:rPr>
            <w:rFonts w:ascii="Calibri" w:cs="Calibri" w:eastAsia="Calibri" w:hAnsi="Calibri"/>
            <w:color w:val="1155cc"/>
            <w:u w:val="single"/>
            <w:rtl w:val="0"/>
          </w:rPr>
          <w:t xml:space="preserve">redes sociais</w:t>
        </w:r>
      </w:hyperlink>
      <w:r w:rsidDel="00000000" w:rsidR="00000000" w:rsidRPr="00000000">
        <w:rPr>
          <w:rFonts w:ascii="Calibri" w:cs="Calibri" w:eastAsia="Calibri" w:hAnsi="Calibri"/>
          <w:rtl w:val="0"/>
        </w:rPr>
        <w:t xml:space="preserve"> para atualizações regulares.</w:t>
      </w:r>
    </w:p>
    <w:p w:rsidR="00000000" w:rsidDel="00000000" w:rsidP="00000000" w:rsidRDefault="00000000" w:rsidRPr="00000000" w14:paraId="0000000A">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B">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D">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160" w:line="259"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Gisela Zaffalon Bobato" w:id="0" w:date="2024-03-06T12:58:55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Acho importante citar seu último lançamento. Veja se está certinho, por favor.</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header" Target="header1.xml"/><Relationship Id="rId10" Type="http://schemas.openxmlformats.org/officeDocument/2006/relationships/hyperlink" Target="https://www.instagram.com/oimagopool" TargetMode="External"/><Relationship Id="rId9" Type="http://schemas.openxmlformats.org/officeDocument/2006/relationships/hyperlink" Target="https://www.catarse.me/historias_contadas_mag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ortalbelohorizonte.com.br/fiq" TargetMode="External"/><Relationship Id="rId8" Type="http://schemas.openxmlformats.org/officeDocument/2006/relationships/hyperlink" Target="https://www.ugrapress.com.br/produtos/bicho-selvag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